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539F" w:rsidRPr="00033DB9" w:rsidRDefault="0050539F" w:rsidP="002D3C43">
      <w:pPr>
        <w:autoSpaceDE w:val="0"/>
        <w:autoSpaceDN w:val="0"/>
        <w:adjustRightInd w:val="0"/>
        <w:spacing w:line="288" w:lineRule="auto"/>
        <w:ind w:right="-104"/>
        <w:jc w:val="right"/>
        <w:rPr>
          <w:rFonts w:eastAsia="Times New Roman"/>
          <w:sz w:val="24"/>
          <w:szCs w:val="24"/>
        </w:rPr>
      </w:pPr>
      <w:r w:rsidRPr="00033DB9">
        <w:rPr>
          <w:rFonts w:eastAsia="Times New Roman"/>
          <w:sz w:val="24"/>
          <w:szCs w:val="24"/>
        </w:rPr>
        <w:t xml:space="preserve">Приложение № 1 </w:t>
      </w:r>
    </w:p>
    <w:p w:rsidR="0050539F" w:rsidRPr="00033DB9" w:rsidRDefault="0050539F" w:rsidP="0050539F">
      <w:pPr>
        <w:spacing w:line="288" w:lineRule="auto"/>
        <w:ind w:left="6663" w:right="-104"/>
        <w:jc w:val="right"/>
        <w:rPr>
          <w:rFonts w:eastAsia="Times New Roman"/>
          <w:sz w:val="24"/>
          <w:szCs w:val="24"/>
        </w:rPr>
      </w:pPr>
      <w:r w:rsidRPr="00033DB9">
        <w:rPr>
          <w:rFonts w:eastAsia="Times New Roman"/>
          <w:sz w:val="24"/>
          <w:szCs w:val="24"/>
        </w:rPr>
        <w:t xml:space="preserve">к Договору № </w:t>
      </w:r>
    </w:p>
    <w:p w:rsidR="0050539F" w:rsidRPr="00033DB9" w:rsidRDefault="0050539F" w:rsidP="0050539F">
      <w:pPr>
        <w:spacing w:line="288" w:lineRule="auto"/>
        <w:ind w:left="6663" w:right="-104"/>
        <w:jc w:val="right"/>
        <w:rPr>
          <w:rFonts w:eastAsia="Times New Roman"/>
          <w:sz w:val="24"/>
          <w:szCs w:val="24"/>
        </w:rPr>
      </w:pPr>
      <w:r w:rsidRPr="00033DB9">
        <w:rPr>
          <w:rFonts w:eastAsia="Times New Roman"/>
          <w:sz w:val="24"/>
          <w:szCs w:val="24"/>
        </w:rPr>
        <w:t>от «___» _______ 20___ г.</w:t>
      </w:r>
    </w:p>
    <w:p w:rsidR="0050539F" w:rsidRPr="007E03C5" w:rsidRDefault="0050539F" w:rsidP="0050539F">
      <w:pPr>
        <w:autoSpaceDE w:val="0"/>
        <w:autoSpaceDN w:val="0"/>
        <w:adjustRightInd w:val="0"/>
        <w:spacing w:line="288" w:lineRule="auto"/>
        <w:ind w:left="6300"/>
        <w:jc w:val="left"/>
        <w:rPr>
          <w:rFonts w:eastAsia="Times New Roman"/>
          <w:b/>
          <w:bCs/>
          <w:sz w:val="22"/>
          <w:szCs w:val="22"/>
        </w:rPr>
      </w:pPr>
    </w:p>
    <w:p w:rsidR="0050539F" w:rsidRPr="00F22166" w:rsidRDefault="0050539F" w:rsidP="0050539F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24"/>
          <w:szCs w:val="24"/>
        </w:rPr>
      </w:pPr>
      <w:r w:rsidRPr="00F22166">
        <w:rPr>
          <w:rFonts w:eastAsia="Times New Roman"/>
          <w:b/>
          <w:bCs/>
          <w:sz w:val="24"/>
          <w:szCs w:val="24"/>
        </w:rPr>
        <w:t xml:space="preserve">ПРОТОКОЛ </w:t>
      </w:r>
    </w:p>
    <w:p w:rsidR="0050539F" w:rsidRPr="00F22166" w:rsidRDefault="0050539F" w:rsidP="0050539F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24"/>
          <w:szCs w:val="24"/>
        </w:rPr>
      </w:pPr>
      <w:r w:rsidRPr="00F22166">
        <w:rPr>
          <w:rFonts w:eastAsia="Times New Roman"/>
          <w:b/>
          <w:bCs/>
          <w:sz w:val="24"/>
          <w:szCs w:val="24"/>
        </w:rPr>
        <w:t>СОГЛАСОВАНИЯ ЦЕНЫ</w:t>
      </w:r>
    </w:p>
    <w:p w:rsidR="0050539F" w:rsidRPr="00F22166" w:rsidRDefault="0050539F" w:rsidP="0050539F">
      <w:pPr>
        <w:autoSpaceDE w:val="0"/>
        <w:autoSpaceDN w:val="0"/>
        <w:adjustRightInd w:val="0"/>
        <w:jc w:val="center"/>
        <w:rPr>
          <w:rFonts w:eastAsia="Times New Roman"/>
          <w:b/>
          <w:bCs/>
          <w:sz w:val="24"/>
          <w:szCs w:val="24"/>
        </w:rPr>
      </w:pPr>
    </w:p>
    <w:p w:rsidR="0050539F" w:rsidRPr="00F22166" w:rsidRDefault="0050539F" w:rsidP="0050539F">
      <w:pPr>
        <w:autoSpaceDE w:val="0"/>
        <w:autoSpaceDN w:val="0"/>
        <w:adjustRightInd w:val="0"/>
        <w:jc w:val="left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                                                                    «_____»______________ 2026</w:t>
      </w:r>
    </w:p>
    <w:p w:rsidR="0050539F" w:rsidRPr="00F22166" w:rsidRDefault="0050539F" w:rsidP="0050539F">
      <w:pPr>
        <w:ind w:firstLine="708"/>
        <w:rPr>
          <w:rFonts w:eastAsia="Times New Roman"/>
          <w:b/>
          <w:sz w:val="24"/>
          <w:szCs w:val="24"/>
        </w:rPr>
      </w:pPr>
    </w:p>
    <w:p w:rsidR="0050539F" w:rsidRPr="00524A28" w:rsidRDefault="0050539F" w:rsidP="0050539F">
      <w:pPr>
        <w:ind w:firstLine="709"/>
        <w:rPr>
          <w:rFonts w:eastAsia="Times New Roman"/>
          <w:sz w:val="24"/>
          <w:szCs w:val="24"/>
        </w:rPr>
      </w:pPr>
      <w:r w:rsidRPr="00524A28">
        <w:rPr>
          <w:rFonts w:eastAsia="Times New Roman"/>
          <w:sz w:val="24"/>
          <w:szCs w:val="24"/>
          <w:lang w:eastAsia="en-US"/>
        </w:rPr>
        <w:t>Федеральное бюджетное учреждение «Администрация Волго-Балтийского бассейна внутренних водных путей» (ФБУ «Администрация «Волго-Бал</w:t>
      </w:r>
      <w:bookmarkStart w:id="0" w:name="_GoBack"/>
      <w:bookmarkEnd w:id="0"/>
      <w:r w:rsidRPr="00524A28">
        <w:rPr>
          <w:rFonts w:eastAsia="Times New Roman"/>
          <w:sz w:val="24"/>
          <w:szCs w:val="24"/>
          <w:lang w:eastAsia="en-US"/>
        </w:rPr>
        <w:t xml:space="preserve">т»), именуемое в дальнейшем «Продавец», </w:t>
      </w:r>
      <w:r w:rsidRPr="00334670">
        <w:rPr>
          <w:rFonts w:eastAsia="Times New Roman"/>
          <w:sz w:val="24"/>
          <w:szCs w:val="24"/>
          <w:lang w:eastAsia="en-US"/>
        </w:rPr>
        <w:t xml:space="preserve">в лице  </w:t>
      </w:r>
      <w:r w:rsidR="00334670" w:rsidRPr="00334670">
        <w:rPr>
          <w:rFonts w:eastAsia="Times New Roman"/>
          <w:snapToGrid w:val="0"/>
          <w:spacing w:val="-4"/>
          <w:sz w:val="24"/>
          <w:szCs w:val="24"/>
          <w:lang w:eastAsia="en-US"/>
        </w:rPr>
        <w:t xml:space="preserve">Антонова Дмитрия Леонидовича, </w:t>
      </w:r>
      <w:r w:rsidR="00334670" w:rsidRPr="00334670">
        <w:rPr>
          <w:rFonts w:eastAsia="Times New Roman"/>
          <w:spacing w:val="-4"/>
          <w:sz w:val="24"/>
          <w:szCs w:val="24"/>
          <w:lang w:eastAsia="en-US"/>
        </w:rPr>
        <w:t>действующего на основании доверенности № 28-08-1184 от 18.05.2026</w:t>
      </w:r>
      <w:r w:rsidRPr="00524A28">
        <w:rPr>
          <w:rFonts w:eastAsia="Times New Roman"/>
          <w:spacing w:val="-4"/>
          <w:sz w:val="24"/>
          <w:szCs w:val="24"/>
          <w:lang w:eastAsia="en-US"/>
        </w:rPr>
        <w:t>,</w:t>
      </w:r>
      <w:r w:rsidRPr="00524A28">
        <w:rPr>
          <w:rFonts w:eastAsia="Times New Roman"/>
          <w:sz w:val="24"/>
          <w:szCs w:val="24"/>
        </w:rPr>
        <w:t xml:space="preserve"> с одной стороны, и ______________________________________________, в лице ___________________, действующий на основании __________________, именуемое в дальнейшем «Покупатель», вместе именуемые «Стороны», заключили настоящий </w:t>
      </w:r>
      <w:r w:rsidRPr="00524A28">
        <w:rPr>
          <w:rFonts w:eastAsia="Times New Roman"/>
          <w:b/>
          <w:sz w:val="24"/>
          <w:szCs w:val="24"/>
        </w:rPr>
        <w:t>Протокол</w:t>
      </w:r>
      <w:r w:rsidRPr="00524A28">
        <w:rPr>
          <w:rFonts w:eastAsia="Times New Roman"/>
          <w:sz w:val="24"/>
          <w:szCs w:val="24"/>
        </w:rPr>
        <w:t xml:space="preserve"> о нижеследующем:</w:t>
      </w:r>
    </w:p>
    <w:p w:rsidR="0050539F" w:rsidRPr="00524A28" w:rsidRDefault="0050539F" w:rsidP="0050539F">
      <w:pPr>
        <w:ind w:firstLine="709"/>
        <w:rPr>
          <w:rFonts w:eastAsia="Times New Roman"/>
          <w:sz w:val="24"/>
          <w:szCs w:val="24"/>
        </w:rPr>
      </w:pPr>
      <w:r w:rsidRPr="00524A28">
        <w:rPr>
          <w:rFonts w:eastAsia="Times New Roman"/>
          <w:sz w:val="24"/>
          <w:szCs w:val="24"/>
        </w:rPr>
        <w:t xml:space="preserve">1. Продавец поставляет, а Покупатель принимает лом черных </w:t>
      </w:r>
      <w:r>
        <w:rPr>
          <w:rFonts w:eastAsia="Times New Roman"/>
          <w:sz w:val="24"/>
          <w:szCs w:val="24"/>
        </w:rPr>
        <w:t xml:space="preserve">и цветных </w:t>
      </w:r>
      <w:r w:rsidRPr="00524A28">
        <w:rPr>
          <w:rFonts w:eastAsia="Times New Roman"/>
          <w:sz w:val="24"/>
          <w:szCs w:val="24"/>
        </w:rPr>
        <w:t>металлов по следующим ценам, указанным в российских рублях Российской Федерации:</w:t>
      </w:r>
    </w:p>
    <w:p w:rsidR="0050539F" w:rsidRDefault="0050539F" w:rsidP="0050539F">
      <w:pPr>
        <w:tabs>
          <w:tab w:val="left" w:pos="284"/>
        </w:tabs>
        <w:autoSpaceDE w:val="0"/>
        <w:autoSpaceDN w:val="0"/>
        <w:adjustRightInd w:val="0"/>
        <w:ind w:left="567" w:firstLine="709"/>
        <w:jc w:val="left"/>
        <w:rPr>
          <w:rFonts w:eastAsia="Times New Roman"/>
          <w:sz w:val="22"/>
          <w:szCs w:val="22"/>
        </w:rPr>
      </w:pPr>
    </w:p>
    <w:tbl>
      <w:tblPr>
        <w:tblW w:w="10445" w:type="dxa"/>
        <w:jc w:val="center"/>
        <w:tblInd w:w="100" w:type="dxa"/>
        <w:tblLook w:val="04A0"/>
      </w:tblPr>
      <w:tblGrid>
        <w:gridCol w:w="486"/>
        <w:gridCol w:w="1719"/>
        <w:gridCol w:w="638"/>
        <w:gridCol w:w="692"/>
        <w:gridCol w:w="872"/>
        <w:gridCol w:w="796"/>
        <w:gridCol w:w="660"/>
        <w:gridCol w:w="701"/>
        <w:gridCol w:w="831"/>
        <w:gridCol w:w="694"/>
        <w:gridCol w:w="1264"/>
        <w:gridCol w:w="1092"/>
      </w:tblGrid>
      <w:tr w:rsidR="0050539F" w:rsidRPr="00B9702D" w:rsidTr="008C1EE9">
        <w:trPr>
          <w:trHeight w:val="64"/>
          <w:jc w:val="center"/>
        </w:trPr>
        <w:tc>
          <w:tcPr>
            <w:tcW w:w="4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textDirection w:val="btLr"/>
            <w:vAlign w:val="center"/>
            <w:hideMark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 xml:space="preserve">№ </w:t>
            </w:r>
            <w:proofErr w:type="gramStart"/>
            <w:r w:rsidRPr="00B9702D">
              <w:rPr>
                <w:b/>
                <w:bCs/>
                <w:color w:val="000000"/>
                <w:sz w:val="14"/>
                <w:szCs w:val="14"/>
              </w:rPr>
              <w:t>п</w:t>
            </w:r>
            <w:proofErr w:type="gramEnd"/>
            <w:r w:rsidRPr="00B9702D">
              <w:rPr>
                <w:b/>
                <w:bCs/>
                <w:color w:val="000000"/>
                <w:sz w:val="14"/>
                <w:szCs w:val="14"/>
              </w:rPr>
              <w:t>/п</w:t>
            </w:r>
          </w:p>
        </w:tc>
        <w:tc>
          <w:tcPr>
            <w:tcW w:w="17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textDirection w:val="btLr"/>
            <w:vAlign w:val="center"/>
            <w:hideMark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>Объект оценки</w:t>
            </w:r>
          </w:p>
        </w:tc>
        <w:tc>
          <w:tcPr>
            <w:tcW w:w="63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BFBFBF"/>
            <w:textDirection w:val="btLr"/>
            <w:vAlign w:val="center"/>
            <w:hideMark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>Класс</w:t>
            </w:r>
          </w:p>
        </w:tc>
        <w:tc>
          <w:tcPr>
            <w:tcW w:w="692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000000" w:fill="BFBFBF"/>
            <w:textDirection w:val="btLr"/>
            <w:vAlign w:val="center"/>
            <w:hideMark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>Засоренность, %</w:t>
            </w:r>
          </w:p>
        </w:tc>
        <w:tc>
          <w:tcPr>
            <w:tcW w:w="16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>Лом черных металлов</w:t>
            </w:r>
          </w:p>
        </w:tc>
        <w:tc>
          <w:tcPr>
            <w:tcW w:w="136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BFBFBF"/>
            <w:vAlign w:val="center"/>
            <w:hideMark/>
          </w:tcPr>
          <w:p w:rsidR="0050539F" w:rsidRPr="00B9702D" w:rsidRDefault="0050539F" w:rsidP="002353FC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>Лом</w:t>
            </w:r>
            <w:r w:rsidR="002353FC">
              <w:rPr>
                <w:b/>
                <w:bCs/>
                <w:color w:val="000000"/>
                <w:sz w:val="14"/>
                <w:szCs w:val="14"/>
              </w:rPr>
              <w:t xml:space="preserve"> цветных металлом</w:t>
            </w:r>
          </w:p>
        </w:tc>
        <w:tc>
          <w:tcPr>
            <w:tcW w:w="83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BFBFBF"/>
            <w:textDirection w:val="btLr"/>
            <w:vAlign w:val="center"/>
            <w:hideMark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Вес не</w:t>
            </w:r>
            <w:r w:rsidRPr="00B9702D">
              <w:rPr>
                <w:b/>
                <w:bCs/>
                <w:color w:val="000000"/>
                <w:sz w:val="14"/>
                <w:szCs w:val="14"/>
              </w:rPr>
              <w:t xml:space="preserve">тто, без учета </w:t>
            </w:r>
            <w:proofErr w:type="spellStart"/>
            <w:r w:rsidRPr="00B9702D">
              <w:rPr>
                <w:b/>
                <w:bCs/>
                <w:color w:val="000000"/>
                <w:sz w:val="14"/>
                <w:szCs w:val="14"/>
              </w:rPr>
              <w:t>засора</w:t>
            </w:r>
            <w:proofErr w:type="gramStart"/>
            <w:r w:rsidRPr="00B9702D">
              <w:rPr>
                <w:b/>
                <w:bCs/>
                <w:color w:val="000000"/>
                <w:sz w:val="14"/>
                <w:szCs w:val="14"/>
              </w:rPr>
              <w:t>,т</w:t>
            </w:r>
            <w:proofErr w:type="gramEnd"/>
            <w:r w:rsidRPr="00B9702D">
              <w:rPr>
                <w:b/>
                <w:bCs/>
                <w:color w:val="000000"/>
                <w:sz w:val="14"/>
                <w:szCs w:val="14"/>
              </w:rPr>
              <w:t>онн</w:t>
            </w:r>
            <w:proofErr w:type="spellEnd"/>
          </w:p>
        </w:tc>
        <w:tc>
          <w:tcPr>
            <w:tcW w:w="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vAlign w:val="center"/>
            <w:hideMark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Вес лома меди не</w:t>
            </w:r>
            <w:r w:rsidRPr="00B9702D">
              <w:rPr>
                <w:b/>
                <w:bCs/>
                <w:color w:val="000000"/>
                <w:sz w:val="14"/>
                <w:szCs w:val="14"/>
              </w:rPr>
              <w:t>тто, без учета засора, тонн</w:t>
            </w:r>
          </w:p>
        </w:tc>
        <w:tc>
          <w:tcPr>
            <w:tcW w:w="1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vAlign w:val="center"/>
            <w:hideMark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 xml:space="preserve"> Рыночная стоимость, руб.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textDirection w:val="btLr"/>
            <w:vAlign w:val="center"/>
            <w:hideMark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 xml:space="preserve"> Рыночная стоимость лома меди, руб.</w:t>
            </w:r>
          </w:p>
        </w:tc>
      </w:tr>
      <w:tr w:rsidR="0050539F" w:rsidRPr="00B9702D" w:rsidTr="008C1EE9">
        <w:trPr>
          <w:trHeight w:val="2527"/>
          <w:jc w:val="center"/>
        </w:trPr>
        <w:tc>
          <w:tcPr>
            <w:tcW w:w="48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539F" w:rsidRPr="00B9702D" w:rsidRDefault="0050539F" w:rsidP="008C1EE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7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539F" w:rsidRPr="00B9702D" w:rsidRDefault="0050539F" w:rsidP="008C1EE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3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539F" w:rsidRPr="00B9702D" w:rsidRDefault="0050539F" w:rsidP="008C1EE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92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0539F" w:rsidRPr="00B9702D" w:rsidRDefault="0050539F" w:rsidP="008C1EE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  <w:vAlign w:val="center"/>
            <w:hideMark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 xml:space="preserve">Вес брутто, включая засоренность, </w:t>
            </w:r>
            <w:proofErr w:type="gramStart"/>
            <w:r w:rsidRPr="00B9702D">
              <w:rPr>
                <w:b/>
                <w:bCs/>
                <w:color w:val="000000"/>
                <w:sz w:val="14"/>
                <w:szCs w:val="14"/>
              </w:rPr>
              <w:t>т</w:t>
            </w:r>
            <w:proofErr w:type="gramEnd"/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  <w:vAlign w:val="center"/>
            <w:hideMark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>Рыночная стоимость 1 тонны, руб.</w:t>
            </w: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  <w:vAlign w:val="center"/>
            <w:hideMark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 xml:space="preserve">Вес брутто, включая засоренность, </w:t>
            </w:r>
            <w:proofErr w:type="gramStart"/>
            <w:r w:rsidRPr="00B9702D">
              <w:rPr>
                <w:b/>
                <w:bCs/>
                <w:color w:val="000000"/>
                <w:sz w:val="14"/>
                <w:szCs w:val="14"/>
              </w:rPr>
              <w:t>т</w:t>
            </w:r>
            <w:proofErr w:type="gramEnd"/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BFBFBF"/>
            <w:textDirection w:val="btLr"/>
            <w:vAlign w:val="center"/>
            <w:hideMark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>Рыночная стоимость 1 тонны, руб.</w:t>
            </w:r>
          </w:p>
        </w:tc>
        <w:tc>
          <w:tcPr>
            <w:tcW w:w="83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0539F" w:rsidRPr="00B9702D" w:rsidRDefault="0050539F" w:rsidP="008C1EE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39F" w:rsidRPr="00B9702D" w:rsidRDefault="0050539F" w:rsidP="008C1EE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39F" w:rsidRPr="00B9702D" w:rsidRDefault="0050539F" w:rsidP="008C1EE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539F" w:rsidRPr="00B9702D" w:rsidRDefault="0050539F" w:rsidP="008C1EE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  <w:tr w:rsidR="0050539F" w:rsidRPr="00B9702D" w:rsidTr="008C1EE9">
        <w:trPr>
          <w:trHeight w:val="50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50539F" w:rsidRPr="00B9702D" w:rsidTr="008C1EE9">
        <w:trPr>
          <w:trHeight w:val="51"/>
          <w:jc w:val="center"/>
        </w:trPr>
        <w:tc>
          <w:tcPr>
            <w:tcW w:w="48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7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69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50539F" w:rsidRPr="00B9702D" w:rsidTr="008C1EE9">
        <w:trPr>
          <w:trHeight w:val="31"/>
          <w:jc w:val="center"/>
        </w:trPr>
        <w:tc>
          <w:tcPr>
            <w:tcW w:w="4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39F" w:rsidRPr="00B9702D" w:rsidRDefault="0050539F" w:rsidP="008C1EE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17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39F" w:rsidRPr="00B9702D" w:rsidRDefault="0050539F" w:rsidP="008C1EE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>ВСЕГО</w:t>
            </w:r>
          </w:p>
        </w:tc>
        <w:tc>
          <w:tcPr>
            <w:tcW w:w="6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39F" w:rsidRPr="00B9702D" w:rsidRDefault="0050539F" w:rsidP="008C1EE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6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0539F" w:rsidRPr="00B9702D" w:rsidRDefault="0050539F" w:rsidP="008C1EE9">
            <w:pPr>
              <w:rPr>
                <w:b/>
                <w:bCs/>
                <w:color w:val="000000"/>
                <w:sz w:val="14"/>
                <w:szCs w:val="14"/>
              </w:rPr>
            </w:pPr>
            <w:r w:rsidRPr="00B9702D">
              <w:rPr>
                <w:b/>
                <w:bCs/>
                <w:color w:val="000000"/>
                <w:sz w:val="14"/>
                <w:szCs w:val="14"/>
              </w:rPr>
              <w:t> </w:t>
            </w:r>
          </w:p>
        </w:tc>
        <w:tc>
          <w:tcPr>
            <w:tcW w:w="87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right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8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  <w:tc>
          <w:tcPr>
            <w:tcW w:w="10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50539F" w:rsidRPr="00B9702D" w:rsidRDefault="0050539F" w:rsidP="008C1EE9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</w:p>
        </w:tc>
      </w:tr>
    </w:tbl>
    <w:p w:rsidR="0050539F" w:rsidRDefault="0050539F" w:rsidP="0050539F">
      <w:pPr>
        <w:tabs>
          <w:tab w:val="left" w:pos="284"/>
        </w:tabs>
        <w:autoSpaceDE w:val="0"/>
        <w:autoSpaceDN w:val="0"/>
        <w:adjustRightInd w:val="0"/>
        <w:contextualSpacing/>
        <w:rPr>
          <w:rFonts w:eastAsia="Times New Roman"/>
          <w:b/>
          <w:i/>
          <w:sz w:val="24"/>
          <w:szCs w:val="24"/>
          <w:u w:val="single"/>
        </w:rPr>
      </w:pPr>
    </w:p>
    <w:p w:rsidR="0050539F" w:rsidRPr="007E03C5" w:rsidRDefault="0050539F" w:rsidP="0050539F">
      <w:pPr>
        <w:tabs>
          <w:tab w:val="left" w:pos="284"/>
        </w:tabs>
        <w:autoSpaceDE w:val="0"/>
        <w:autoSpaceDN w:val="0"/>
        <w:adjustRightInd w:val="0"/>
        <w:contextualSpacing/>
        <w:rPr>
          <w:rFonts w:eastAsia="Times New Roman"/>
          <w:sz w:val="24"/>
          <w:szCs w:val="24"/>
        </w:rPr>
      </w:pPr>
    </w:p>
    <w:p w:rsidR="0050539F" w:rsidRPr="00033DB9" w:rsidRDefault="0050539F" w:rsidP="0050539F">
      <w:pPr>
        <w:tabs>
          <w:tab w:val="left" w:pos="284"/>
        </w:tabs>
        <w:autoSpaceDE w:val="0"/>
        <w:autoSpaceDN w:val="0"/>
        <w:adjustRightInd w:val="0"/>
        <w:spacing w:line="360" w:lineRule="auto"/>
        <w:contextualSpacing/>
        <w:rPr>
          <w:rFonts w:eastAsia="Times New Roman"/>
          <w:b/>
          <w:i/>
          <w:sz w:val="24"/>
          <w:szCs w:val="24"/>
        </w:rPr>
      </w:pPr>
      <w:r w:rsidRPr="00033DB9">
        <w:rPr>
          <w:rFonts w:eastAsia="Times New Roman"/>
          <w:b/>
          <w:i/>
          <w:sz w:val="24"/>
          <w:szCs w:val="24"/>
        </w:rPr>
        <w:t>Итого: __________________________________________________________________________</w:t>
      </w:r>
    </w:p>
    <w:p w:rsidR="0050539F" w:rsidRDefault="0050539F" w:rsidP="0050539F">
      <w:pPr>
        <w:tabs>
          <w:tab w:val="left" w:pos="284"/>
        </w:tabs>
        <w:autoSpaceDE w:val="0"/>
        <w:autoSpaceDN w:val="0"/>
        <w:adjustRightInd w:val="0"/>
        <w:spacing w:line="360" w:lineRule="auto"/>
        <w:contextualSpacing/>
        <w:rPr>
          <w:rFonts w:eastAsia="Times New Roman"/>
          <w:b/>
          <w:i/>
          <w:sz w:val="24"/>
          <w:szCs w:val="24"/>
          <w:u w:val="single"/>
        </w:rPr>
      </w:pPr>
      <w:r>
        <w:rPr>
          <w:rFonts w:eastAsia="Times New Roman"/>
          <w:b/>
          <w:i/>
          <w:sz w:val="24"/>
          <w:szCs w:val="24"/>
          <w:u w:val="single"/>
        </w:rPr>
        <w:t>*</w:t>
      </w:r>
      <w:r w:rsidRPr="00033DB9">
        <w:rPr>
          <w:rFonts w:eastAsia="Times New Roman"/>
          <w:b/>
          <w:i/>
          <w:sz w:val="24"/>
          <w:szCs w:val="24"/>
          <w:u w:val="single"/>
        </w:rPr>
        <w:t>НДС</w:t>
      </w:r>
      <w:r>
        <w:rPr>
          <w:rFonts w:eastAsia="Times New Roman"/>
          <w:b/>
          <w:i/>
          <w:sz w:val="24"/>
          <w:szCs w:val="24"/>
          <w:u w:val="single"/>
        </w:rPr>
        <w:t xml:space="preserve"> исчисляется налоговым агентом.</w:t>
      </w:r>
    </w:p>
    <w:p w:rsidR="0050539F" w:rsidRPr="00524A28" w:rsidRDefault="0050539F" w:rsidP="0050539F">
      <w:pPr>
        <w:tabs>
          <w:tab w:val="left" w:pos="284"/>
        </w:tabs>
        <w:autoSpaceDE w:val="0"/>
        <w:autoSpaceDN w:val="0"/>
        <w:adjustRightInd w:val="0"/>
        <w:ind w:firstLine="284"/>
        <w:contextualSpacing/>
        <w:rPr>
          <w:rFonts w:eastAsia="Times New Roman"/>
          <w:sz w:val="24"/>
          <w:szCs w:val="24"/>
        </w:rPr>
      </w:pPr>
      <w:r w:rsidRPr="00524A28">
        <w:rPr>
          <w:rFonts w:eastAsia="Times New Roman"/>
          <w:sz w:val="24"/>
          <w:szCs w:val="24"/>
        </w:rPr>
        <w:t>2. Не допускается включение вредных примесей и взрывоопасных предметов, допускается слой ржавчины.</w:t>
      </w:r>
    </w:p>
    <w:p w:rsidR="0050539F" w:rsidRPr="00524A28" w:rsidRDefault="0050539F" w:rsidP="0050539F">
      <w:pPr>
        <w:tabs>
          <w:tab w:val="left" w:pos="284"/>
        </w:tabs>
        <w:autoSpaceDE w:val="0"/>
        <w:autoSpaceDN w:val="0"/>
        <w:adjustRightInd w:val="0"/>
        <w:ind w:firstLine="284"/>
        <w:contextualSpacing/>
        <w:rPr>
          <w:rFonts w:eastAsia="Times New Roman"/>
          <w:sz w:val="24"/>
          <w:szCs w:val="24"/>
        </w:rPr>
      </w:pPr>
      <w:r w:rsidRPr="00524A28">
        <w:rPr>
          <w:rFonts w:eastAsia="Times New Roman"/>
          <w:sz w:val="24"/>
          <w:szCs w:val="24"/>
        </w:rPr>
        <w:t>3. Объем поставки не реглам</w:t>
      </w:r>
      <w:r>
        <w:rPr>
          <w:rFonts w:eastAsia="Times New Roman"/>
          <w:sz w:val="24"/>
          <w:szCs w:val="24"/>
        </w:rPr>
        <w:t>ентирован.</w:t>
      </w:r>
    </w:p>
    <w:p w:rsidR="0050539F" w:rsidRDefault="0050539F" w:rsidP="0050539F">
      <w:pPr>
        <w:tabs>
          <w:tab w:val="left" w:pos="284"/>
        </w:tabs>
        <w:autoSpaceDE w:val="0"/>
        <w:autoSpaceDN w:val="0"/>
        <w:adjustRightInd w:val="0"/>
        <w:ind w:firstLine="284"/>
        <w:contextualSpacing/>
        <w:rPr>
          <w:rFonts w:eastAsia="Times New Roman"/>
          <w:sz w:val="24"/>
          <w:szCs w:val="24"/>
        </w:rPr>
      </w:pPr>
      <w:r w:rsidRPr="00524A28">
        <w:rPr>
          <w:rFonts w:eastAsia="Times New Roman"/>
          <w:sz w:val="24"/>
          <w:szCs w:val="24"/>
        </w:rPr>
        <w:t>4.Данный Протокол вступает в силу с момента подписания и действует до окончания действия Договора</w:t>
      </w:r>
      <w:r w:rsidRPr="00033DB9">
        <w:rPr>
          <w:rFonts w:eastAsia="Times New Roman"/>
          <w:sz w:val="24"/>
          <w:szCs w:val="24"/>
        </w:rPr>
        <w:t>.</w:t>
      </w:r>
    </w:p>
    <w:p w:rsidR="0050539F" w:rsidRPr="00524A28" w:rsidRDefault="0050539F" w:rsidP="0050539F">
      <w:pPr>
        <w:tabs>
          <w:tab w:val="left" w:pos="284"/>
        </w:tabs>
        <w:autoSpaceDE w:val="0"/>
        <w:autoSpaceDN w:val="0"/>
        <w:adjustRightInd w:val="0"/>
        <w:ind w:firstLine="284"/>
        <w:contextualSpacing/>
        <w:rPr>
          <w:rFonts w:eastAsia="Times New Roman"/>
          <w:b/>
          <w:i/>
          <w:sz w:val="24"/>
          <w:szCs w:val="24"/>
          <w:u w:val="single"/>
        </w:rPr>
      </w:pPr>
    </w:p>
    <w:tbl>
      <w:tblPr>
        <w:tblW w:w="9905" w:type="dxa"/>
        <w:tblInd w:w="75" w:type="dxa"/>
        <w:tblLook w:val="0000"/>
      </w:tblPr>
      <w:tblGrid>
        <w:gridCol w:w="4887"/>
        <w:gridCol w:w="5018"/>
      </w:tblGrid>
      <w:tr w:rsidR="0050539F" w:rsidRPr="00033DB9" w:rsidTr="008C1EE9">
        <w:trPr>
          <w:trHeight w:val="567"/>
        </w:trPr>
        <w:tc>
          <w:tcPr>
            <w:tcW w:w="4887" w:type="dxa"/>
          </w:tcPr>
          <w:p w:rsidR="0050539F" w:rsidRPr="00923949" w:rsidRDefault="0050539F" w:rsidP="008C1EE9">
            <w:pPr>
              <w:spacing w:line="276" w:lineRule="auto"/>
              <w:rPr>
                <w:rFonts w:eastAsia="Times New Roman"/>
                <w:b/>
                <w:sz w:val="24"/>
                <w:szCs w:val="24"/>
              </w:rPr>
            </w:pPr>
            <w:r>
              <w:rPr>
                <w:rFonts w:eastAsia="Times New Roman"/>
                <w:b/>
                <w:sz w:val="24"/>
                <w:szCs w:val="24"/>
              </w:rPr>
              <w:t>Продавец:</w:t>
            </w:r>
          </w:p>
        </w:tc>
        <w:tc>
          <w:tcPr>
            <w:tcW w:w="5018" w:type="dxa"/>
            <w:shd w:val="clear" w:color="auto" w:fill="auto"/>
          </w:tcPr>
          <w:p w:rsidR="0050539F" w:rsidRPr="00033DB9" w:rsidRDefault="0050539F" w:rsidP="008C1EE9">
            <w:pPr>
              <w:autoSpaceDE w:val="0"/>
              <w:autoSpaceDN w:val="0"/>
              <w:adjustRightInd w:val="0"/>
              <w:spacing w:line="276" w:lineRule="auto"/>
              <w:ind w:left="186"/>
              <w:rPr>
                <w:rFonts w:eastAsia="Times New Roman"/>
                <w:b/>
                <w:bCs/>
                <w:sz w:val="24"/>
                <w:szCs w:val="24"/>
              </w:rPr>
            </w:pPr>
            <w:r w:rsidRPr="00033DB9">
              <w:rPr>
                <w:rFonts w:eastAsia="Times New Roman"/>
                <w:b/>
                <w:bCs/>
                <w:sz w:val="24"/>
                <w:szCs w:val="24"/>
              </w:rPr>
              <w:t>Покупатель:</w:t>
            </w:r>
          </w:p>
        </w:tc>
      </w:tr>
      <w:tr w:rsidR="0050539F" w:rsidRPr="00033DB9" w:rsidTr="008C1EE9">
        <w:trPr>
          <w:trHeight w:val="983"/>
        </w:trPr>
        <w:tc>
          <w:tcPr>
            <w:tcW w:w="4887" w:type="dxa"/>
          </w:tcPr>
          <w:p w:rsidR="0050539F" w:rsidRPr="00033DB9" w:rsidRDefault="0050539F" w:rsidP="008C1EE9">
            <w:pPr>
              <w:spacing w:line="276" w:lineRule="auto"/>
              <w:ind w:firstLine="214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  <w:r w:rsidRPr="00033DB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_______________________/</w:t>
            </w:r>
            <w:r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_____________</w:t>
            </w:r>
            <w:r w:rsidRPr="00033DB9">
              <w:rPr>
                <w:rFonts w:eastAsia="Times New Roman"/>
                <w:b/>
                <w:bCs/>
                <w:color w:val="000000"/>
                <w:sz w:val="24"/>
                <w:szCs w:val="24"/>
              </w:rPr>
              <w:t>/</w:t>
            </w:r>
          </w:p>
          <w:p w:rsidR="0050539F" w:rsidRPr="00033DB9" w:rsidRDefault="0050539F" w:rsidP="008C1EE9">
            <w:pPr>
              <w:spacing w:line="276" w:lineRule="auto"/>
              <w:ind w:firstLine="214"/>
              <w:jc w:val="left"/>
              <w:rPr>
                <w:rFonts w:eastAsia="Times New Roman"/>
                <w:sz w:val="24"/>
                <w:szCs w:val="24"/>
              </w:rPr>
            </w:pPr>
            <w:proofErr w:type="spellStart"/>
            <w:r w:rsidRPr="00033DB9">
              <w:rPr>
                <w:rFonts w:eastAsia="Times New Roman"/>
                <w:sz w:val="24"/>
                <w:szCs w:val="24"/>
              </w:rPr>
              <w:t>мп</w:t>
            </w:r>
            <w:proofErr w:type="spellEnd"/>
            <w:r w:rsidRPr="00033DB9">
              <w:rPr>
                <w:rFonts w:eastAsia="Times New Roman"/>
                <w:sz w:val="24"/>
                <w:szCs w:val="24"/>
              </w:rPr>
              <w:t>.</w:t>
            </w:r>
          </w:p>
        </w:tc>
        <w:tc>
          <w:tcPr>
            <w:tcW w:w="5018" w:type="dxa"/>
          </w:tcPr>
          <w:p w:rsidR="0050539F" w:rsidRPr="00033DB9" w:rsidRDefault="0050539F" w:rsidP="008C1EE9">
            <w:pPr>
              <w:spacing w:line="276" w:lineRule="auto"/>
              <w:rPr>
                <w:rFonts w:eastAsia="Times New Roman"/>
                <w:b/>
                <w:color w:val="000000"/>
                <w:sz w:val="24"/>
                <w:szCs w:val="24"/>
              </w:rPr>
            </w:pPr>
            <w:r w:rsidRPr="00033DB9">
              <w:rPr>
                <w:rFonts w:eastAsia="Times New Roman"/>
                <w:b/>
                <w:color w:val="000000"/>
                <w:sz w:val="24"/>
                <w:szCs w:val="24"/>
              </w:rPr>
              <w:t xml:space="preserve">     _______________________ / </w:t>
            </w:r>
            <w:r>
              <w:rPr>
                <w:rFonts w:eastAsia="Times New Roman"/>
                <w:b/>
                <w:color w:val="000000"/>
                <w:sz w:val="24"/>
                <w:szCs w:val="24"/>
              </w:rPr>
              <w:t>____________</w:t>
            </w:r>
            <w:r w:rsidRPr="00033DB9">
              <w:rPr>
                <w:rFonts w:eastAsia="Times New Roman"/>
                <w:b/>
                <w:color w:val="000000"/>
                <w:sz w:val="24"/>
                <w:szCs w:val="24"/>
              </w:rPr>
              <w:t>/</w:t>
            </w:r>
          </w:p>
          <w:p w:rsidR="0050539F" w:rsidRDefault="0050539F" w:rsidP="008C1EE9">
            <w:pPr>
              <w:spacing w:line="276" w:lineRule="auto"/>
              <w:jc w:val="left"/>
              <w:rPr>
                <w:rFonts w:eastAsia="Times New Roman"/>
                <w:color w:val="000000"/>
                <w:sz w:val="24"/>
                <w:szCs w:val="24"/>
              </w:rPr>
            </w:pPr>
            <w:proofErr w:type="spellStart"/>
            <w:r w:rsidRPr="00033DB9">
              <w:rPr>
                <w:rFonts w:eastAsia="Times New Roman"/>
                <w:color w:val="000000"/>
                <w:sz w:val="24"/>
                <w:szCs w:val="24"/>
              </w:rPr>
              <w:t>мп</w:t>
            </w:r>
            <w:proofErr w:type="spellEnd"/>
            <w:r w:rsidRPr="00033DB9">
              <w:rPr>
                <w:rFonts w:eastAsia="Times New Roman"/>
                <w:color w:val="000000"/>
                <w:sz w:val="24"/>
                <w:szCs w:val="24"/>
              </w:rPr>
              <w:t>.</w:t>
            </w:r>
          </w:p>
          <w:p w:rsidR="0050539F" w:rsidRDefault="0050539F" w:rsidP="008C1EE9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  <w:p w:rsidR="0050539F" w:rsidRPr="00033DB9" w:rsidRDefault="0050539F" w:rsidP="008C1EE9">
            <w:pPr>
              <w:spacing w:line="276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A6189B" w:rsidRPr="0050539F" w:rsidRDefault="00A6189B" w:rsidP="0050539F"/>
    <w:sectPr w:rsidR="00A6189B" w:rsidRPr="0050539F" w:rsidSect="00DF0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B86068"/>
    <w:multiLevelType w:val="hybridMultilevel"/>
    <w:tmpl w:val="EEEA0740"/>
    <w:lvl w:ilvl="0" w:tplc="3E746A2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7442C"/>
    <w:rsid w:val="0002189B"/>
    <w:rsid w:val="001D79CD"/>
    <w:rsid w:val="002353FC"/>
    <w:rsid w:val="002D3C43"/>
    <w:rsid w:val="00334670"/>
    <w:rsid w:val="0050539F"/>
    <w:rsid w:val="00524A28"/>
    <w:rsid w:val="008019C1"/>
    <w:rsid w:val="00923949"/>
    <w:rsid w:val="00A6189B"/>
    <w:rsid w:val="00BE510B"/>
    <w:rsid w:val="00C744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A2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A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4A2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24A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Александровна Попова</dc:creator>
  <cp:keywords/>
  <dc:description/>
  <cp:lastModifiedBy>Sinitsyn</cp:lastModifiedBy>
  <cp:revision>8</cp:revision>
  <dcterms:created xsi:type="dcterms:W3CDTF">2026-06-08T09:14:00Z</dcterms:created>
  <dcterms:modified xsi:type="dcterms:W3CDTF">2026-10-26T07:11:00Z</dcterms:modified>
</cp:coreProperties>
</file>